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21" w:rsidRDefault="00981621" w:rsidP="00981621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Сведения об исполнении бюджета муниципального образования «</w:t>
      </w:r>
      <w:proofErr w:type="spellStart"/>
      <w:r>
        <w:rPr>
          <w:b/>
          <w:bCs/>
          <w:sz w:val="28"/>
          <w:szCs w:val="28"/>
        </w:rPr>
        <w:t>Тимирязевское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за 6 месяцев 2022 года</w:t>
      </w:r>
    </w:p>
    <w:p w:rsidR="00981621" w:rsidRDefault="00981621" w:rsidP="00981621">
      <w:pPr>
        <w:jc w:val="center"/>
        <w:rPr>
          <w:b/>
          <w:bCs/>
          <w:sz w:val="28"/>
          <w:szCs w:val="28"/>
        </w:rPr>
      </w:pPr>
    </w:p>
    <w:p w:rsidR="00981621" w:rsidRDefault="00981621" w:rsidP="00981621">
      <w:pPr>
        <w:pStyle w:val="a3"/>
        <w:tabs>
          <w:tab w:val="left" w:pos="-2100"/>
          <w:tab w:val="left" w:pos="-708"/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Поступление доходов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сельское поселение» составило 6456,19 тыс. рублей, в том числе налоговые и неналоговые доходы – 2742,12 тыс. руб. </w:t>
      </w:r>
    </w:p>
    <w:p w:rsidR="00981621" w:rsidRDefault="00981621" w:rsidP="00981621">
      <w:pPr>
        <w:pStyle w:val="a3"/>
        <w:tabs>
          <w:tab w:val="left" w:pos="-2100"/>
          <w:tab w:val="left" w:pos="-708"/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Расходы бюджета составили 6719,39 тыс. руб. </w:t>
      </w:r>
    </w:p>
    <w:p w:rsidR="00981621" w:rsidRDefault="00981621" w:rsidP="00981621">
      <w:pPr>
        <w:pStyle w:val="a3"/>
        <w:tabs>
          <w:tab w:val="left" w:pos="-2100"/>
          <w:tab w:val="left" w:pos="-708"/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  <w:t>Численность работников администрации – 12 человек. Расходы по содержанию органов местного самоуправления составили 2649,94 тыс. руб., в том числе заработная плата с начислениями 2423,06 тыс. руб.</w:t>
      </w:r>
    </w:p>
    <w:p w:rsidR="00981621" w:rsidRDefault="00981621" w:rsidP="00981621">
      <w:pPr>
        <w:pStyle w:val="a3"/>
        <w:tabs>
          <w:tab w:val="left" w:pos="-2100"/>
          <w:tab w:val="left" w:pos="-708"/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Ознакомиться можно на информационном стенде администрации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сельское поселение» по адресу: п. Тимирязева, ул. Садовая д. 14, ежедневно, в рабочие дни с 8-00час. до 16-00час, и на сайте администрации: http://тимирязева.рф/</w:t>
      </w:r>
    </w:p>
    <w:bookmarkEnd w:id="0"/>
    <w:p w:rsidR="008272C6" w:rsidRDefault="008272C6"/>
    <w:sectPr w:rsidR="0082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4"/>
    <w:rsid w:val="008272C6"/>
    <w:rsid w:val="00907884"/>
    <w:rsid w:val="009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7E5B-196B-4275-9069-3949814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788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2022-04-06T07:37:00Z</dcterms:created>
  <dcterms:modified xsi:type="dcterms:W3CDTF">2022-07-05T10:48:00Z</dcterms:modified>
</cp:coreProperties>
</file>